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C1" w:rsidRPr="00EF1BF2" w:rsidRDefault="000114C1" w:rsidP="000114C1">
      <w:pPr>
        <w:spacing w:after="0" w:line="240" w:lineRule="auto"/>
        <w:jc w:val="center"/>
        <w:rPr>
          <w:rFonts w:ascii="Times New Roman" w:hAnsi="Times New Roman"/>
          <w:b/>
          <w:sz w:val="24"/>
          <w:szCs w:val="24"/>
        </w:rPr>
      </w:pPr>
      <w:r w:rsidRPr="00EF1BF2">
        <w:rPr>
          <w:rFonts w:ascii="Times New Roman" w:hAnsi="Times New Roman"/>
          <w:b/>
          <w:sz w:val="24"/>
          <w:szCs w:val="24"/>
        </w:rPr>
        <w:t>ASCC Honors Panel</w:t>
      </w:r>
    </w:p>
    <w:p w:rsidR="000114C1" w:rsidRPr="00EF1BF2" w:rsidRDefault="00A67B53" w:rsidP="000114C1">
      <w:pPr>
        <w:spacing w:after="0" w:line="240" w:lineRule="auto"/>
        <w:jc w:val="center"/>
        <w:rPr>
          <w:rFonts w:ascii="Times New Roman" w:hAnsi="Times New Roman"/>
          <w:sz w:val="24"/>
          <w:szCs w:val="24"/>
        </w:rPr>
      </w:pPr>
      <w:r>
        <w:rPr>
          <w:rFonts w:ascii="Times New Roman" w:hAnsi="Times New Roman"/>
          <w:sz w:val="24"/>
          <w:szCs w:val="24"/>
        </w:rPr>
        <w:t>Approved</w:t>
      </w:r>
      <w:r w:rsidR="000114C1" w:rsidRPr="00EF1BF2">
        <w:rPr>
          <w:rFonts w:ascii="Times New Roman" w:hAnsi="Times New Roman"/>
          <w:sz w:val="24"/>
          <w:szCs w:val="24"/>
        </w:rPr>
        <w:t xml:space="preserve"> Minutes </w:t>
      </w:r>
    </w:p>
    <w:p w:rsidR="000114C1" w:rsidRPr="00EF1BF2" w:rsidRDefault="000114C1" w:rsidP="000114C1">
      <w:pPr>
        <w:spacing w:after="0" w:line="240" w:lineRule="auto"/>
        <w:rPr>
          <w:rFonts w:ascii="Times New Roman" w:hAnsi="Times New Roman"/>
          <w:sz w:val="24"/>
          <w:szCs w:val="24"/>
        </w:rPr>
      </w:pPr>
    </w:p>
    <w:p w:rsidR="000114C1" w:rsidRPr="00EF1BF2" w:rsidRDefault="000114C1" w:rsidP="000114C1">
      <w:pPr>
        <w:spacing w:after="0" w:line="240" w:lineRule="auto"/>
        <w:rPr>
          <w:rFonts w:ascii="Times New Roman" w:hAnsi="Times New Roman"/>
          <w:sz w:val="24"/>
          <w:szCs w:val="24"/>
        </w:rPr>
      </w:pPr>
      <w:r>
        <w:rPr>
          <w:rFonts w:ascii="Times New Roman" w:hAnsi="Times New Roman"/>
          <w:sz w:val="24"/>
          <w:szCs w:val="24"/>
        </w:rPr>
        <w:t>Wednesday, November 4,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1:00-2:3</w:t>
      </w:r>
      <w:r w:rsidRPr="00EF1BF2">
        <w:rPr>
          <w:rFonts w:ascii="Times New Roman" w:hAnsi="Times New Roman"/>
          <w:sz w:val="24"/>
          <w:szCs w:val="24"/>
        </w:rPr>
        <w:t>0pm</w:t>
      </w:r>
    </w:p>
    <w:p w:rsidR="000114C1" w:rsidRPr="00EF1BF2" w:rsidRDefault="000114C1" w:rsidP="000114C1">
      <w:pPr>
        <w:spacing w:after="0" w:line="240" w:lineRule="auto"/>
        <w:rPr>
          <w:rFonts w:ascii="Times New Roman" w:hAnsi="Times New Roman"/>
          <w:sz w:val="24"/>
          <w:szCs w:val="24"/>
        </w:rPr>
      </w:pPr>
      <w:r w:rsidRPr="00EF1BF2">
        <w:rPr>
          <w:rFonts w:ascii="Times New Roman" w:hAnsi="Times New Roman"/>
          <w:sz w:val="24"/>
          <w:szCs w:val="24"/>
        </w:rPr>
        <w:t>110 Denney Hall</w:t>
      </w:r>
    </w:p>
    <w:p w:rsidR="000114C1" w:rsidRPr="00EF1BF2" w:rsidRDefault="000114C1" w:rsidP="000114C1">
      <w:pPr>
        <w:spacing w:after="0" w:line="240" w:lineRule="auto"/>
        <w:rPr>
          <w:rFonts w:ascii="Times New Roman" w:hAnsi="Times New Roman"/>
          <w:sz w:val="24"/>
          <w:szCs w:val="24"/>
        </w:rPr>
      </w:pPr>
    </w:p>
    <w:p w:rsidR="000114C1" w:rsidRPr="00EF1BF2" w:rsidRDefault="0034297F" w:rsidP="000114C1">
      <w:pPr>
        <w:spacing w:after="0" w:line="240" w:lineRule="auto"/>
        <w:rPr>
          <w:sz w:val="24"/>
          <w:szCs w:val="24"/>
        </w:rPr>
      </w:pPr>
      <w:r>
        <w:rPr>
          <w:rFonts w:ascii="Times New Roman" w:hAnsi="Times New Roman"/>
          <w:sz w:val="24"/>
          <w:szCs w:val="24"/>
        </w:rPr>
        <w:t xml:space="preserve">ATTENDEES: Burry, Haeger, Hogle, Roup, Ruiz, Toohey </w:t>
      </w:r>
      <w:r w:rsidR="000114C1" w:rsidRPr="00EF1BF2">
        <w:rPr>
          <w:rFonts w:ascii="Times New Roman" w:hAnsi="Times New Roman"/>
          <w:sz w:val="24"/>
          <w:szCs w:val="24"/>
        </w:rPr>
        <w:t xml:space="preserve"> </w:t>
      </w:r>
    </w:p>
    <w:p w:rsidR="000114C1" w:rsidRDefault="000114C1">
      <w:pPr>
        <w:rPr>
          <w:rFonts w:ascii="Lucida Grande" w:hAnsi="Lucida Grande" w:cs="Lucida Grande"/>
          <w:color w:val="222222"/>
          <w:sz w:val="18"/>
          <w:szCs w:val="18"/>
          <w:shd w:val="clear" w:color="auto" w:fill="FFFFFF"/>
        </w:rPr>
      </w:pPr>
    </w:p>
    <w:p w:rsidR="000114C1" w:rsidRDefault="000114C1">
      <w:pPr>
        <w:rPr>
          <w:rFonts w:ascii="Times New Roman" w:hAnsi="Times New Roman"/>
          <w:sz w:val="24"/>
          <w:szCs w:val="24"/>
        </w:rPr>
      </w:pPr>
      <w:r w:rsidRPr="000114C1">
        <w:rPr>
          <w:rFonts w:ascii="Times New Roman" w:hAnsi="Times New Roman"/>
          <w:sz w:val="24"/>
          <w:szCs w:val="24"/>
        </w:rPr>
        <w:t xml:space="preserve">Agenda: </w:t>
      </w:r>
    </w:p>
    <w:p w:rsidR="009C5841" w:rsidRDefault="000114C1" w:rsidP="009C5841">
      <w:pPr>
        <w:pStyle w:val="ListParagraph"/>
        <w:numPr>
          <w:ilvl w:val="0"/>
          <w:numId w:val="1"/>
        </w:numPr>
        <w:rPr>
          <w:rFonts w:ascii="Times New Roman" w:hAnsi="Times New Roman"/>
          <w:sz w:val="24"/>
          <w:szCs w:val="24"/>
        </w:rPr>
      </w:pPr>
      <w:r w:rsidRPr="000114C1">
        <w:rPr>
          <w:rFonts w:ascii="Times New Roman" w:hAnsi="Times New Roman"/>
          <w:sz w:val="24"/>
          <w:szCs w:val="24"/>
        </w:rPr>
        <w:t>Political Science 4139E</w:t>
      </w:r>
    </w:p>
    <w:p w:rsidR="00BA2E06" w:rsidRPr="00BA2E06" w:rsidRDefault="00BA2E06" w:rsidP="00BA2E06">
      <w:pPr>
        <w:pStyle w:val="ListParagraph"/>
        <w:numPr>
          <w:ilvl w:val="1"/>
          <w:numId w:val="1"/>
        </w:numPr>
        <w:rPr>
          <w:rFonts w:ascii="Times New Roman" w:hAnsi="Times New Roman"/>
          <w:sz w:val="24"/>
          <w:szCs w:val="24"/>
        </w:rPr>
      </w:pPr>
      <w:r>
        <w:rPr>
          <w:rFonts w:ascii="Times New Roman" w:hAnsi="Times New Roman"/>
          <w:sz w:val="24"/>
          <w:szCs w:val="24"/>
        </w:rPr>
        <w:t>Could consider offering a regular honors version of the course</w:t>
      </w:r>
      <w:r w:rsidR="00975A4C">
        <w:rPr>
          <w:rFonts w:ascii="Times New Roman" w:hAnsi="Times New Roman"/>
          <w:sz w:val="24"/>
          <w:szCs w:val="24"/>
        </w:rPr>
        <w:t>.</w:t>
      </w:r>
    </w:p>
    <w:p w:rsidR="00BA2E06" w:rsidRDefault="00BA2E06" w:rsidP="00BA2E06">
      <w:pPr>
        <w:pStyle w:val="ListParagraph"/>
        <w:numPr>
          <w:ilvl w:val="2"/>
          <w:numId w:val="1"/>
        </w:numPr>
        <w:rPr>
          <w:rFonts w:ascii="Times New Roman" w:hAnsi="Times New Roman"/>
          <w:sz w:val="24"/>
          <w:szCs w:val="24"/>
        </w:rPr>
      </w:pPr>
      <w:r>
        <w:rPr>
          <w:rFonts w:ascii="Times New Roman" w:hAnsi="Times New Roman"/>
          <w:sz w:val="24"/>
          <w:szCs w:val="24"/>
        </w:rPr>
        <w:t>If there are more than 12 honors students in the embedded section then, according to the expectations, it would need to be offered as a separate honors course.</w:t>
      </w:r>
      <w:r w:rsidR="00156760">
        <w:rPr>
          <w:rFonts w:ascii="Times New Roman" w:hAnsi="Times New Roman"/>
          <w:sz w:val="24"/>
          <w:szCs w:val="24"/>
        </w:rPr>
        <w:t xml:space="preserve"> </w:t>
      </w:r>
    </w:p>
    <w:p w:rsidR="00BA2E06" w:rsidRDefault="00BA2E06" w:rsidP="00BA2E06">
      <w:pPr>
        <w:pStyle w:val="ListParagraph"/>
        <w:numPr>
          <w:ilvl w:val="2"/>
          <w:numId w:val="1"/>
        </w:numPr>
        <w:rPr>
          <w:rFonts w:ascii="Times New Roman" w:hAnsi="Times New Roman"/>
          <w:sz w:val="24"/>
          <w:szCs w:val="24"/>
        </w:rPr>
      </w:pPr>
      <w:r>
        <w:rPr>
          <w:rFonts w:ascii="Times New Roman" w:hAnsi="Times New Roman"/>
          <w:sz w:val="24"/>
          <w:szCs w:val="24"/>
        </w:rPr>
        <w:t xml:space="preserve">The enrollment numbers for the regular version of the course are high. </w:t>
      </w:r>
    </w:p>
    <w:p w:rsidR="00670405" w:rsidRDefault="00BA2E06" w:rsidP="00BA2E06">
      <w:pPr>
        <w:pStyle w:val="ListParagraph"/>
        <w:numPr>
          <w:ilvl w:val="2"/>
          <w:numId w:val="1"/>
        </w:numPr>
        <w:rPr>
          <w:rFonts w:ascii="Times New Roman" w:hAnsi="Times New Roman"/>
          <w:sz w:val="24"/>
          <w:szCs w:val="24"/>
        </w:rPr>
      </w:pPr>
      <w:r>
        <w:rPr>
          <w:rFonts w:ascii="Times New Roman" w:hAnsi="Times New Roman"/>
          <w:sz w:val="24"/>
          <w:szCs w:val="24"/>
        </w:rPr>
        <w:t xml:space="preserve">The department could see this as simply another way to give more choices for their majors. </w:t>
      </w:r>
    </w:p>
    <w:p w:rsidR="00156760" w:rsidRPr="00156760" w:rsidRDefault="00156760" w:rsidP="00156760">
      <w:pPr>
        <w:pStyle w:val="ListParagraph"/>
        <w:numPr>
          <w:ilvl w:val="1"/>
          <w:numId w:val="1"/>
        </w:numPr>
        <w:rPr>
          <w:rFonts w:ascii="Times New Roman" w:hAnsi="Times New Roman"/>
          <w:sz w:val="24"/>
          <w:szCs w:val="24"/>
        </w:rPr>
      </w:pPr>
      <w:r>
        <w:rPr>
          <w:rFonts w:ascii="Times New Roman" w:hAnsi="Times New Roman"/>
          <w:sz w:val="24"/>
          <w:szCs w:val="24"/>
        </w:rPr>
        <w:t xml:space="preserve">Discussed interpretation of the </w:t>
      </w:r>
      <w:r w:rsidR="00975A4C">
        <w:rPr>
          <w:rFonts w:ascii="Times New Roman" w:hAnsi="Times New Roman"/>
          <w:sz w:val="24"/>
          <w:szCs w:val="24"/>
        </w:rPr>
        <w:t xml:space="preserve">rule stating that </w:t>
      </w:r>
      <w:r>
        <w:rPr>
          <w:rFonts w:ascii="Times New Roman" w:hAnsi="Times New Roman"/>
          <w:sz w:val="24"/>
          <w:szCs w:val="24"/>
        </w:rPr>
        <w:t>“grades in an honors course are not curved</w:t>
      </w:r>
      <w:r w:rsidR="00975A4C">
        <w:rPr>
          <w:rFonts w:ascii="Times New Roman" w:hAnsi="Times New Roman"/>
          <w:sz w:val="24"/>
          <w:szCs w:val="24"/>
        </w:rPr>
        <w:t>.”</w:t>
      </w:r>
    </w:p>
    <w:p w:rsidR="0089555A" w:rsidRDefault="00156760" w:rsidP="005C26F0">
      <w:pPr>
        <w:pStyle w:val="ListParagraph"/>
        <w:numPr>
          <w:ilvl w:val="2"/>
          <w:numId w:val="1"/>
        </w:numPr>
        <w:rPr>
          <w:rFonts w:ascii="Times New Roman" w:hAnsi="Times New Roman"/>
          <w:sz w:val="24"/>
          <w:szCs w:val="24"/>
        </w:rPr>
      </w:pPr>
      <w:r>
        <w:rPr>
          <w:rFonts w:ascii="Times New Roman" w:hAnsi="Times New Roman"/>
          <w:sz w:val="24"/>
          <w:szCs w:val="24"/>
        </w:rPr>
        <w:t>If a</w:t>
      </w:r>
      <w:r w:rsidR="00E45C86">
        <w:rPr>
          <w:rFonts w:ascii="Times New Roman" w:hAnsi="Times New Roman"/>
          <w:sz w:val="24"/>
          <w:szCs w:val="24"/>
        </w:rPr>
        <w:t>n honors</w:t>
      </w:r>
      <w:r>
        <w:rPr>
          <w:rFonts w:ascii="Times New Roman" w:hAnsi="Times New Roman"/>
          <w:sz w:val="24"/>
          <w:szCs w:val="24"/>
        </w:rPr>
        <w:t xml:space="preserve"> student achieves an </w:t>
      </w:r>
      <w:r w:rsidR="00E45C86">
        <w:rPr>
          <w:rFonts w:ascii="Times New Roman" w:hAnsi="Times New Roman"/>
          <w:sz w:val="24"/>
          <w:szCs w:val="24"/>
        </w:rPr>
        <w:t>“</w:t>
      </w:r>
      <w:r>
        <w:rPr>
          <w:rFonts w:ascii="Times New Roman" w:hAnsi="Times New Roman"/>
          <w:sz w:val="24"/>
          <w:szCs w:val="24"/>
        </w:rPr>
        <w:t>a</w:t>
      </w:r>
      <w:r w:rsidR="00E45C86">
        <w:rPr>
          <w:rFonts w:ascii="Times New Roman" w:hAnsi="Times New Roman"/>
          <w:sz w:val="24"/>
          <w:szCs w:val="24"/>
        </w:rPr>
        <w:t>”</w:t>
      </w:r>
      <w:r>
        <w:rPr>
          <w:rFonts w:ascii="Times New Roman" w:hAnsi="Times New Roman"/>
          <w:sz w:val="24"/>
          <w:szCs w:val="24"/>
        </w:rPr>
        <w:t xml:space="preserve"> or </w:t>
      </w:r>
      <w:r w:rsidR="00E45C86">
        <w:rPr>
          <w:rFonts w:ascii="Times New Roman" w:hAnsi="Times New Roman"/>
          <w:sz w:val="24"/>
          <w:szCs w:val="24"/>
        </w:rPr>
        <w:t xml:space="preserve">“b” </w:t>
      </w:r>
      <w:r>
        <w:rPr>
          <w:rFonts w:ascii="Times New Roman" w:hAnsi="Times New Roman"/>
          <w:sz w:val="24"/>
          <w:szCs w:val="24"/>
        </w:rPr>
        <w:t>they will receive</w:t>
      </w:r>
      <w:r w:rsidR="00E45C86">
        <w:rPr>
          <w:rFonts w:ascii="Times New Roman" w:hAnsi="Times New Roman"/>
          <w:sz w:val="24"/>
          <w:szCs w:val="24"/>
        </w:rPr>
        <w:t xml:space="preserve"> an “a” or “b.” An instructor should not curve the grades to have more of a distribution.</w:t>
      </w:r>
      <w:r w:rsidR="00333EEC">
        <w:rPr>
          <w:rFonts w:ascii="Times New Roman" w:hAnsi="Times New Roman"/>
          <w:sz w:val="24"/>
          <w:szCs w:val="24"/>
        </w:rPr>
        <w:t xml:space="preserve"> </w:t>
      </w:r>
    </w:p>
    <w:p w:rsidR="00333EEC" w:rsidRDefault="00333EEC" w:rsidP="005C26F0">
      <w:pPr>
        <w:pStyle w:val="ListParagraph"/>
        <w:numPr>
          <w:ilvl w:val="2"/>
          <w:numId w:val="1"/>
        </w:numPr>
        <w:rPr>
          <w:rFonts w:ascii="Times New Roman" w:hAnsi="Times New Roman"/>
          <w:sz w:val="24"/>
          <w:szCs w:val="24"/>
        </w:rPr>
      </w:pPr>
      <w:r>
        <w:rPr>
          <w:rFonts w:ascii="Times New Roman" w:hAnsi="Times New Roman"/>
          <w:sz w:val="24"/>
          <w:szCs w:val="24"/>
        </w:rPr>
        <w:t xml:space="preserve">Using attendance, as done in this course, to determine final grades is up to the instructor and not considered to be in violation of this Honors rule. </w:t>
      </w:r>
    </w:p>
    <w:p w:rsidR="00333EEC" w:rsidRPr="008B3A41" w:rsidRDefault="00333EEC" w:rsidP="00D26F54">
      <w:pPr>
        <w:pStyle w:val="ListParagraph"/>
        <w:numPr>
          <w:ilvl w:val="1"/>
          <w:numId w:val="1"/>
        </w:numPr>
        <w:rPr>
          <w:rFonts w:ascii="Times New Roman" w:hAnsi="Times New Roman"/>
          <w:sz w:val="24"/>
          <w:szCs w:val="24"/>
        </w:rPr>
      </w:pPr>
      <w:r w:rsidRPr="008B3A41">
        <w:rPr>
          <w:rFonts w:ascii="Times New Roman" w:hAnsi="Times New Roman"/>
          <w:sz w:val="24"/>
          <w:szCs w:val="24"/>
        </w:rPr>
        <w:t xml:space="preserve">An honors course offered by a non tenure-track faculty will be requested, by University Honors and Scholars, to submit a petition. </w:t>
      </w:r>
    </w:p>
    <w:p w:rsidR="00333EEC" w:rsidRPr="008B3A41" w:rsidRDefault="00444AC8" w:rsidP="00D26F54">
      <w:pPr>
        <w:pStyle w:val="ListParagraph"/>
        <w:numPr>
          <w:ilvl w:val="1"/>
          <w:numId w:val="1"/>
        </w:numPr>
        <w:rPr>
          <w:rFonts w:ascii="Times New Roman" w:hAnsi="Times New Roman"/>
          <w:b/>
          <w:sz w:val="24"/>
          <w:szCs w:val="24"/>
        </w:rPr>
      </w:pPr>
      <w:r w:rsidRPr="008B3A41">
        <w:rPr>
          <w:rFonts w:ascii="Times New Roman" w:hAnsi="Times New Roman"/>
          <w:b/>
          <w:sz w:val="24"/>
          <w:szCs w:val="24"/>
        </w:rPr>
        <w:t>Haeger,</w:t>
      </w:r>
      <w:r w:rsidR="003E0E31" w:rsidRPr="008B3A41">
        <w:rPr>
          <w:rFonts w:ascii="Times New Roman" w:hAnsi="Times New Roman"/>
          <w:b/>
          <w:sz w:val="24"/>
          <w:szCs w:val="24"/>
        </w:rPr>
        <w:t xml:space="preserve"> </w:t>
      </w:r>
      <w:r w:rsidR="00333EEC" w:rsidRPr="008B3A41">
        <w:rPr>
          <w:rFonts w:ascii="Times New Roman" w:hAnsi="Times New Roman"/>
          <w:b/>
          <w:sz w:val="24"/>
          <w:szCs w:val="24"/>
        </w:rPr>
        <w:t>Roup</w:t>
      </w:r>
      <w:r w:rsidR="003E0E31" w:rsidRPr="008B3A41">
        <w:rPr>
          <w:rFonts w:ascii="Times New Roman" w:hAnsi="Times New Roman"/>
          <w:b/>
          <w:sz w:val="24"/>
          <w:szCs w:val="24"/>
        </w:rPr>
        <w:t>, unanimously approved with</w:t>
      </w:r>
      <w:r w:rsidR="00333EEC" w:rsidRPr="008B3A41">
        <w:rPr>
          <w:rFonts w:ascii="Times New Roman" w:hAnsi="Times New Roman"/>
          <w:b/>
          <w:sz w:val="24"/>
          <w:szCs w:val="24"/>
        </w:rPr>
        <w:t xml:space="preserve"> </w:t>
      </w:r>
      <w:r w:rsidR="008B3A41" w:rsidRPr="008B3A41">
        <w:rPr>
          <w:rFonts w:ascii="Times New Roman" w:hAnsi="Times New Roman"/>
          <w:b/>
          <w:sz w:val="24"/>
          <w:szCs w:val="24"/>
        </w:rPr>
        <w:t xml:space="preserve">two </w:t>
      </w:r>
      <w:r w:rsidR="00333EEC" w:rsidRPr="008B3A41">
        <w:rPr>
          <w:rFonts w:ascii="Times New Roman" w:hAnsi="Times New Roman"/>
          <w:b/>
          <w:sz w:val="24"/>
          <w:szCs w:val="24"/>
        </w:rPr>
        <w:t>recommendations</w:t>
      </w:r>
      <w:r w:rsidR="008B3A41" w:rsidRPr="008B3A41">
        <w:rPr>
          <w:rFonts w:ascii="Times New Roman" w:hAnsi="Times New Roman"/>
          <w:b/>
          <w:sz w:val="24"/>
          <w:szCs w:val="24"/>
        </w:rPr>
        <w:t>:</w:t>
      </w:r>
    </w:p>
    <w:p w:rsidR="00A923CC" w:rsidRPr="008B3A41" w:rsidRDefault="00333EEC" w:rsidP="00333EEC">
      <w:pPr>
        <w:pStyle w:val="ListParagraph"/>
        <w:numPr>
          <w:ilvl w:val="2"/>
          <w:numId w:val="1"/>
        </w:numPr>
        <w:rPr>
          <w:rFonts w:ascii="Times New Roman" w:hAnsi="Times New Roman"/>
          <w:b/>
          <w:sz w:val="24"/>
          <w:szCs w:val="24"/>
        </w:rPr>
      </w:pPr>
      <w:r w:rsidRPr="008B3A41">
        <w:rPr>
          <w:rFonts w:ascii="Times New Roman" w:hAnsi="Times New Roman"/>
          <w:b/>
          <w:sz w:val="24"/>
          <w:szCs w:val="24"/>
        </w:rPr>
        <w:t xml:space="preserve"> Based on enrollments as an honors embedded course, consider offering the course as a completely separate honors</w:t>
      </w:r>
      <w:r w:rsidR="003E0E31" w:rsidRPr="008B3A41">
        <w:rPr>
          <w:rFonts w:ascii="Times New Roman" w:hAnsi="Times New Roman"/>
          <w:b/>
          <w:sz w:val="24"/>
          <w:szCs w:val="24"/>
        </w:rPr>
        <w:t xml:space="preserve"> </w:t>
      </w:r>
      <w:r w:rsidRPr="008B3A41">
        <w:rPr>
          <w:rFonts w:ascii="Times New Roman" w:hAnsi="Times New Roman"/>
          <w:b/>
          <w:sz w:val="24"/>
          <w:szCs w:val="24"/>
        </w:rPr>
        <w:t>course.</w:t>
      </w:r>
    </w:p>
    <w:p w:rsidR="00AA1A7D" w:rsidRPr="008B3A41" w:rsidRDefault="00333EEC" w:rsidP="00AA1A7D">
      <w:pPr>
        <w:pStyle w:val="ListParagraph"/>
        <w:numPr>
          <w:ilvl w:val="2"/>
          <w:numId w:val="1"/>
        </w:numPr>
        <w:rPr>
          <w:rFonts w:ascii="Times New Roman" w:hAnsi="Times New Roman"/>
          <w:b/>
          <w:sz w:val="24"/>
          <w:szCs w:val="24"/>
        </w:rPr>
      </w:pPr>
      <w:r w:rsidRPr="008B3A41">
        <w:rPr>
          <w:rFonts w:ascii="Times New Roman" w:hAnsi="Times New Roman"/>
          <w:b/>
          <w:sz w:val="24"/>
          <w:szCs w:val="24"/>
        </w:rPr>
        <w:t>The Panel c</w:t>
      </w:r>
      <w:r w:rsidR="00AA1A7D" w:rsidRPr="008B3A41">
        <w:rPr>
          <w:rFonts w:ascii="Times New Roman" w:hAnsi="Times New Roman"/>
          <w:b/>
          <w:sz w:val="24"/>
          <w:szCs w:val="24"/>
        </w:rPr>
        <w:t>ommend</w:t>
      </w:r>
      <w:r w:rsidR="00B40763">
        <w:rPr>
          <w:rFonts w:ascii="Times New Roman" w:hAnsi="Times New Roman"/>
          <w:b/>
          <w:sz w:val="24"/>
          <w:szCs w:val="24"/>
        </w:rPr>
        <w:t>s</w:t>
      </w:r>
      <w:r w:rsidR="00AA1A7D" w:rsidRPr="008B3A41">
        <w:rPr>
          <w:rFonts w:ascii="Times New Roman" w:hAnsi="Times New Roman"/>
          <w:b/>
          <w:sz w:val="24"/>
          <w:szCs w:val="24"/>
        </w:rPr>
        <w:t xml:space="preserve"> </w:t>
      </w:r>
      <w:r w:rsidRPr="008B3A41">
        <w:rPr>
          <w:rFonts w:ascii="Times New Roman" w:hAnsi="Times New Roman"/>
          <w:b/>
          <w:sz w:val="24"/>
          <w:szCs w:val="24"/>
        </w:rPr>
        <w:t>the instructor for having</w:t>
      </w:r>
      <w:r w:rsidR="00AA1A7D" w:rsidRPr="008B3A41">
        <w:rPr>
          <w:rFonts w:ascii="Times New Roman" w:hAnsi="Times New Roman"/>
          <w:b/>
          <w:sz w:val="24"/>
          <w:szCs w:val="24"/>
        </w:rPr>
        <w:t xml:space="preserve"> group discussion times</w:t>
      </w:r>
      <w:r w:rsidRPr="008B3A41">
        <w:rPr>
          <w:rFonts w:ascii="Times New Roman" w:hAnsi="Times New Roman"/>
          <w:b/>
          <w:sz w:val="24"/>
          <w:szCs w:val="24"/>
        </w:rPr>
        <w:t xml:space="preserve"> and suggests, for scheduling purposes, to </w:t>
      </w:r>
      <w:r w:rsidR="00E12BCB" w:rsidRPr="008B3A41">
        <w:rPr>
          <w:rFonts w:ascii="Times New Roman" w:hAnsi="Times New Roman"/>
          <w:b/>
          <w:sz w:val="24"/>
          <w:szCs w:val="24"/>
        </w:rPr>
        <w:t xml:space="preserve">consider </w:t>
      </w:r>
      <w:r w:rsidRPr="008B3A41">
        <w:rPr>
          <w:rFonts w:ascii="Times New Roman" w:hAnsi="Times New Roman"/>
          <w:b/>
          <w:sz w:val="24"/>
          <w:szCs w:val="24"/>
        </w:rPr>
        <w:t xml:space="preserve">having honors students enroll in a “recitation” section. </w:t>
      </w:r>
      <w:r w:rsidR="008B3A41">
        <w:rPr>
          <w:rFonts w:ascii="Times New Roman" w:hAnsi="Times New Roman"/>
          <w:b/>
          <w:sz w:val="24"/>
          <w:szCs w:val="24"/>
        </w:rPr>
        <w:br/>
      </w:r>
    </w:p>
    <w:p w:rsidR="000114C1" w:rsidRDefault="000114C1" w:rsidP="000114C1">
      <w:pPr>
        <w:pStyle w:val="ListParagraph"/>
        <w:numPr>
          <w:ilvl w:val="0"/>
          <w:numId w:val="1"/>
        </w:numPr>
        <w:rPr>
          <w:rFonts w:ascii="Times New Roman" w:hAnsi="Times New Roman"/>
          <w:sz w:val="24"/>
          <w:szCs w:val="24"/>
        </w:rPr>
      </w:pPr>
      <w:r w:rsidRPr="000114C1">
        <w:rPr>
          <w:rFonts w:ascii="Times New Roman" w:hAnsi="Times New Roman"/>
          <w:sz w:val="24"/>
          <w:szCs w:val="24"/>
        </w:rPr>
        <w:t xml:space="preserve">Political Science 4305E </w:t>
      </w:r>
    </w:p>
    <w:p w:rsidR="00444AC8" w:rsidRPr="008B3A41" w:rsidRDefault="008B3A41" w:rsidP="008B3A41">
      <w:pPr>
        <w:pStyle w:val="ListParagraph"/>
        <w:numPr>
          <w:ilvl w:val="1"/>
          <w:numId w:val="1"/>
        </w:numPr>
        <w:rPr>
          <w:rFonts w:ascii="Times New Roman" w:hAnsi="Times New Roman"/>
          <w:sz w:val="24"/>
          <w:szCs w:val="24"/>
        </w:rPr>
      </w:pPr>
      <w:r>
        <w:rPr>
          <w:rFonts w:ascii="Times New Roman" w:hAnsi="Times New Roman"/>
          <w:sz w:val="24"/>
          <w:szCs w:val="24"/>
        </w:rPr>
        <w:t>Could consider offering a regular honors version of the course.</w:t>
      </w:r>
    </w:p>
    <w:p w:rsidR="00444AC8" w:rsidRDefault="008B3A41" w:rsidP="00444AC8">
      <w:pPr>
        <w:pStyle w:val="ListParagraph"/>
        <w:numPr>
          <w:ilvl w:val="2"/>
          <w:numId w:val="1"/>
        </w:numPr>
        <w:rPr>
          <w:rFonts w:ascii="Times New Roman" w:hAnsi="Times New Roman"/>
          <w:sz w:val="24"/>
          <w:szCs w:val="24"/>
        </w:rPr>
      </w:pPr>
      <w:r>
        <w:rPr>
          <w:rFonts w:ascii="Times New Roman" w:hAnsi="Times New Roman"/>
          <w:sz w:val="24"/>
          <w:szCs w:val="24"/>
        </w:rPr>
        <w:t xml:space="preserve">The department may want to see what type of enrollment they get first from the embedded section. </w:t>
      </w:r>
      <w:r w:rsidR="00444AC8">
        <w:rPr>
          <w:rFonts w:ascii="Times New Roman" w:hAnsi="Times New Roman"/>
          <w:sz w:val="24"/>
          <w:szCs w:val="24"/>
        </w:rPr>
        <w:t xml:space="preserve"> </w:t>
      </w:r>
    </w:p>
    <w:p w:rsidR="00444AC8" w:rsidRDefault="008B3A41" w:rsidP="00444AC8">
      <w:pPr>
        <w:pStyle w:val="ListParagraph"/>
        <w:numPr>
          <w:ilvl w:val="2"/>
          <w:numId w:val="1"/>
        </w:numPr>
        <w:rPr>
          <w:rFonts w:ascii="Times New Roman" w:hAnsi="Times New Roman"/>
          <w:sz w:val="24"/>
          <w:szCs w:val="24"/>
        </w:rPr>
      </w:pPr>
      <w:r>
        <w:rPr>
          <w:rFonts w:ascii="Times New Roman" w:hAnsi="Times New Roman"/>
          <w:sz w:val="24"/>
          <w:szCs w:val="24"/>
        </w:rPr>
        <w:t>The faculty member can only teach one undergraduate course per year.</w:t>
      </w:r>
      <w:r w:rsidR="00444AC8">
        <w:rPr>
          <w:rFonts w:ascii="Times New Roman" w:hAnsi="Times New Roman"/>
          <w:sz w:val="24"/>
          <w:szCs w:val="24"/>
        </w:rPr>
        <w:t xml:space="preserve"> </w:t>
      </w:r>
    </w:p>
    <w:p w:rsidR="001709B0" w:rsidRDefault="001709B0" w:rsidP="00444AC8">
      <w:pPr>
        <w:pStyle w:val="ListParagraph"/>
        <w:numPr>
          <w:ilvl w:val="1"/>
          <w:numId w:val="1"/>
        </w:numPr>
        <w:rPr>
          <w:rFonts w:ascii="Times New Roman" w:hAnsi="Times New Roman"/>
          <w:sz w:val="24"/>
          <w:szCs w:val="24"/>
        </w:rPr>
      </w:pPr>
      <w:r>
        <w:rPr>
          <w:rFonts w:ascii="Times New Roman" w:hAnsi="Times New Roman"/>
          <w:sz w:val="24"/>
          <w:szCs w:val="24"/>
        </w:rPr>
        <w:t xml:space="preserve">Instructor is meeting individually with honors students but does not appear to be offering group meetings. </w:t>
      </w:r>
    </w:p>
    <w:p w:rsidR="001709B0" w:rsidRDefault="001709B0" w:rsidP="00444AC8">
      <w:pPr>
        <w:pStyle w:val="ListParagraph"/>
        <w:numPr>
          <w:ilvl w:val="2"/>
          <w:numId w:val="1"/>
        </w:numPr>
        <w:rPr>
          <w:rFonts w:ascii="Times New Roman" w:hAnsi="Times New Roman"/>
          <w:sz w:val="24"/>
          <w:szCs w:val="24"/>
        </w:rPr>
      </w:pPr>
      <w:r>
        <w:rPr>
          <w:rFonts w:ascii="Times New Roman" w:hAnsi="Times New Roman"/>
          <w:sz w:val="24"/>
          <w:szCs w:val="24"/>
        </w:rPr>
        <w:lastRenderedPageBreak/>
        <w:t xml:space="preserve">If there are 10 or more honors students, having intensive meetings could be overwhelming for the instructor. </w:t>
      </w:r>
    </w:p>
    <w:p w:rsidR="00397104" w:rsidRPr="00A02C78" w:rsidRDefault="00397104" w:rsidP="00397104">
      <w:pPr>
        <w:pStyle w:val="ListParagraph"/>
        <w:numPr>
          <w:ilvl w:val="1"/>
          <w:numId w:val="1"/>
        </w:numPr>
        <w:rPr>
          <w:rFonts w:ascii="Times New Roman" w:hAnsi="Times New Roman"/>
          <w:b/>
          <w:sz w:val="24"/>
          <w:szCs w:val="24"/>
        </w:rPr>
      </w:pPr>
      <w:r w:rsidRPr="00A02C78">
        <w:rPr>
          <w:rFonts w:ascii="Times New Roman" w:hAnsi="Times New Roman"/>
          <w:b/>
          <w:sz w:val="24"/>
          <w:szCs w:val="24"/>
        </w:rPr>
        <w:t xml:space="preserve">Roup, Haeger, unanimously approved </w:t>
      </w:r>
      <w:r w:rsidR="001709B0" w:rsidRPr="00A02C78">
        <w:rPr>
          <w:rFonts w:ascii="Times New Roman" w:hAnsi="Times New Roman"/>
          <w:b/>
          <w:sz w:val="24"/>
          <w:szCs w:val="24"/>
        </w:rPr>
        <w:t>with</w:t>
      </w:r>
      <w:r w:rsidR="00B40763">
        <w:rPr>
          <w:rFonts w:ascii="Times New Roman" w:hAnsi="Times New Roman"/>
          <w:b/>
          <w:sz w:val="24"/>
          <w:szCs w:val="24"/>
        </w:rPr>
        <w:t xml:space="preserve"> two recommendations:</w:t>
      </w:r>
    </w:p>
    <w:p w:rsidR="001709B0" w:rsidRPr="00A02C78" w:rsidRDefault="001709B0" w:rsidP="001709B0">
      <w:pPr>
        <w:pStyle w:val="ListParagraph"/>
        <w:numPr>
          <w:ilvl w:val="2"/>
          <w:numId w:val="1"/>
        </w:numPr>
        <w:rPr>
          <w:rFonts w:ascii="Times New Roman" w:hAnsi="Times New Roman"/>
          <w:b/>
          <w:sz w:val="24"/>
          <w:szCs w:val="24"/>
        </w:rPr>
      </w:pPr>
      <w:r w:rsidRPr="00A02C78">
        <w:rPr>
          <w:rFonts w:ascii="Times New Roman" w:hAnsi="Times New Roman"/>
          <w:b/>
          <w:sz w:val="24"/>
          <w:szCs w:val="24"/>
        </w:rPr>
        <w:t xml:space="preserve">Depending on enrollment, the Panel thinks that it would be beneficial to the instructor and the students to have an Honors group discussion each week as a separate “recitation” section of the course. </w:t>
      </w:r>
    </w:p>
    <w:p w:rsidR="00A02C78" w:rsidRPr="008B3A41" w:rsidRDefault="00A02C78" w:rsidP="00A02C78">
      <w:pPr>
        <w:pStyle w:val="ListParagraph"/>
        <w:numPr>
          <w:ilvl w:val="2"/>
          <w:numId w:val="1"/>
        </w:numPr>
        <w:rPr>
          <w:rFonts w:ascii="Times New Roman" w:hAnsi="Times New Roman"/>
          <w:b/>
          <w:sz w:val="24"/>
          <w:szCs w:val="24"/>
        </w:rPr>
      </w:pPr>
      <w:r w:rsidRPr="008B3A41">
        <w:rPr>
          <w:rFonts w:ascii="Times New Roman" w:hAnsi="Times New Roman"/>
          <w:b/>
          <w:sz w:val="24"/>
          <w:szCs w:val="24"/>
        </w:rPr>
        <w:t>Based on enrollments as an honors embedded course, consider offering the course as a completely separate honors course.</w:t>
      </w:r>
      <w:r w:rsidR="00106BDD">
        <w:rPr>
          <w:rFonts w:ascii="Times New Roman" w:hAnsi="Times New Roman"/>
          <w:b/>
          <w:sz w:val="24"/>
          <w:szCs w:val="24"/>
        </w:rPr>
        <w:br/>
      </w:r>
    </w:p>
    <w:p w:rsidR="0058689F" w:rsidRDefault="000114C1" w:rsidP="000114C1">
      <w:pPr>
        <w:pStyle w:val="ListParagraph"/>
        <w:numPr>
          <w:ilvl w:val="0"/>
          <w:numId w:val="1"/>
        </w:numPr>
        <w:rPr>
          <w:rFonts w:ascii="Times New Roman" w:hAnsi="Times New Roman"/>
          <w:sz w:val="24"/>
          <w:szCs w:val="24"/>
        </w:rPr>
      </w:pPr>
      <w:r w:rsidRPr="000114C1">
        <w:rPr>
          <w:rFonts w:ascii="Times New Roman" w:hAnsi="Times New Roman"/>
          <w:sz w:val="24"/>
          <w:szCs w:val="24"/>
        </w:rPr>
        <w:t>German 3353H</w:t>
      </w:r>
    </w:p>
    <w:p w:rsidR="00397104" w:rsidRDefault="00664F4C" w:rsidP="00397104">
      <w:pPr>
        <w:pStyle w:val="ListParagraph"/>
        <w:numPr>
          <w:ilvl w:val="1"/>
          <w:numId w:val="1"/>
        </w:numPr>
        <w:rPr>
          <w:rFonts w:ascii="Times New Roman" w:hAnsi="Times New Roman"/>
          <w:sz w:val="24"/>
          <w:szCs w:val="24"/>
        </w:rPr>
      </w:pPr>
      <w:r>
        <w:rPr>
          <w:rFonts w:ascii="Times New Roman" w:hAnsi="Times New Roman"/>
          <w:sz w:val="24"/>
          <w:szCs w:val="24"/>
        </w:rPr>
        <w:t xml:space="preserve">Sufficiently demanding for </w:t>
      </w:r>
      <w:r w:rsidR="00D9428E">
        <w:rPr>
          <w:rFonts w:ascii="Times New Roman" w:hAnsi="Times New Roman"/>
          <w:sz w:val="24"/>
          <w:szCs w:val="24"/>
        </w:rPr>
        <w:t xml:space="preserve">an </w:t>
      </w:r>
      <w:r>
        <w:rPr>
          <w:rFonts w:ascii="Times New Roman" w:hAnsi="Times New Roman"/>
          <w:sz w:val="24"/>
          <w:szCs w:val="24"/>
        </w:rPr>
        <w:t>honors course</w:t>
      </w:r>
      <w:r w:rsidR="00D9428E">
        <w:rPr>
          <w:rFonts w:ascii="Times New Roman" w:hAnsi="Times New Roman"/>
          <w:sz w:val="24"/>
          <w:szCs w:val="24"/>
        </w:rPr>
        <w:t>.</w:t>
      </w:r>
      <w:r>
        <w:rPr>
          <w:rFonts w:ascii="Times New Roman" w:hAnsi="Times New Roman"/>
          <w:sz w:val="24"/>
          <w:szCs w:val="24"/>
        </w:rPr>
        <w:t xml:space="preserve"> </w:t>
      </w:r>
    </w:p>
    <w:p w:rsidR="00664F4C" w:rsidRDefault="00D9428E" w:rsidP="00397104">
      <w:pPr>
        <w:pStyle w:val="ListParagraph"/>
        <w:numPr>
          <w:ilvl w:val="1"/>
          <w:numId w:val="1"/>
        </w:numPr>
        <w:rPr>
          <w:rFonts w:ascii="Times New Roman" w:hAnsi="Times New Roman"/>
          <w:sz w:val="24"/>
          <w:szCs w:val="24"/>
        </w:rPr>
      </w:pPr>
      <w:r>
        <w:rPr>
          <w:rFonts w:ascii="Times New Roman" w:hAnsi="Times New Roman"/>
          <w:sz w:val="24"/>
          <w:szCs w:val="24"/>
        </w:rPr>
        <w:t>Needs to provide a</w:t>
      </w:r>
      <w:r w:rsidR="00664F4C">
        <w:rPr>
          <w:rFonts w:ascii="Times New Roman" w:hAnsi="Times New Roman"/>
          <w:sz w:val="24"/>
          <w:szCs w:val="24"/>
        </w:rPr>
        <w:t xml:space="preserve"> </w:t>
      </w:r>
      <w:r>
        <w:rPr>
          <w:rFonts w:ascii="Times New Roman" w:hAnsi="Times New Roman"/>
          <w:sz w:val="24"/>
          <w:szCs w:val="24"/>
        </w:rPr>
        <w:t>finished syllabus with more clarification.</w:t>
      </w:r>
    </w:p>
    <w:p w:rsidR="00664F4C" w:rsidRDefault="00D9428E" w:rsidP="00397104">
      <w:pPr>
        <w:pStyle w:val="ListParagraph"/>
        <w:numPr>
          <w:ilvl w:val="1"/>
          <w:numId w:val="1"/>
        </w:numPr>
        <w:rPr>
          <w:rFonts w:ascii="Times New Roman" w:hAnsi="Times New Roman"/>
          <w:sz w:val="24"/>
          <w:szCs w:val="24"/>
        </w:rPr>
      </w:pPr>
      <w:r>
        <w:rPr>
          <w:rFonts w:ascii="Times New Roman" w:hAnsi="Times New Roman"/>
          <w:sz w:val="24"/>
          <w:szCs w:val="24"/>
        </w:rPr>
        <w:t>A ten</w:t>
      </w:r>
      <w:r w:rsidR="00664F4C">
        <w:rPr>
          <w:rFonts w:ascii="Times New Roman" w:hAnsi="Times New Roman"/>
          <w:sz w:val="24"/>
          <w:szCs w:val="24"/>
        </w:rPr>
        <w:t xml:space="preserve"> page paper </w:t>
      </w:r>
      <w:r>
        <w:rPr>
          <w:rFonts w:ascii="Times New Roman" w:hAnsi="Times New Roman"/>
          <w:sz w:val="24"/>
          <w:szCs w:val="24"/>
        </w:rPr>
        <w:t xml:space="preserve">is required but </w:t>
      </w:r>
      <w:r w:rsidR="00664F4C">
        <w:rPr>
          <w:rFonts w:ascii="Times New Roman" w:hAnsi="Times New Roman"/>
          <w:sz w:val="24"/>
          <w:szCs w:val="24"/>
        </w:rPr>
        <w:t>no secondary sources</w:t>
      </w:r>
      <w:r>
        <w:rPr>
          <w:rFonts w:ascii="Times New Roman" w:hAnsi="Times New Roman"/>
          <w:sz w:val="24"/>
          <w:szCs w:val="24"/>
        </w:rPr>
        <w:t xml:space="preserve">. Honors students should be writing research papers. </w:t>
      </w:r>
      <w:r w:rsidR="00664F4C">
        <w:rPr>
          <w:rFonts w:ascii="Times New Roman" w:hAnsi="Times New Roman"/>
          <w:sz w:val="24"/>
          <w:szCs w:val="24"/>
        </w:rPr>
        <w:t xml:space="preserve"> </w:t>
      </w:r>
    </w:p>
    <w:p w:rsidR="00664F4C" w:rsidRDefault="00664F4C" w:rsidP="00397104">
      <w:pPr>
        <w:pStyle w:val="ListParagraph"/>
        <w:numPr>
          <w:ilvl w:val="1"/>
          <w:numId w:val="1"/>
        </w:numPr>
        <w:rPr>
          <w:rFonts w:ascii="Times New Roman" w:hAnsi="Times New Roman"/>
          <w:sz w:val="24"/>
          <w:szCs w:val="24"/>
        </w:rPr>
      </w:pPr>
      <w:r>
        <w:rPr>
          <w:rFonts w:ascii="Times New Roman" w:hAnsi="Times New Roman"/>
          <w:sz w:val="24"/>
          <w:szCs w:val="24"/>
        </w:rPr>
        <w:t>Should have in-class discussion</w:t>
      </w:r>
      <w:r w:rsidR="00D9428E">
        <w:rPr>
          <w:rFonts w:ascii="Times New Roman" w:hAnsi="Times New Roman"/>
          <w:sz w:val="24"/>
          <w:szCs w:val="24"/>
        </w:rPr>
        <w:t>s</w:t>
      </w:r>
      <w:r w:rsidR="00B40763">
        <w:rPr>
          <w:rFonts w:ascii="Times New Roman" w:hAnsi="Times New Roman"/>
          <w:sz w:val="24"/>
          <w:szCs w:val="24"/>
        </w:rPr>
        <w:t>. H</w:t>
      </w:r>
      <w:r w:rsidR="00D9428E">
        <w:rPr>
          <w:rFonts w:ascii="Times New Roman" w:hAnsi="Times New Roman"/>
          <w:sz w:val="24"/>
          <w:szCs w:val="24"/>
        </w:rPr>
        <w:t xml:space="preserve">onors students expect lots of interaction. </w:t>
      </w:r>
    </w:p>
    <w:p w:rsidR="0090144B" w:rsidRDefault="0090144B" w:rsidP="00397104">
      <w:pPr>
        <w:pStyle w:val="ListParagraph"/>
        <w:numPr>
          <w:ilvl w:val="1"/>
          <w:numId w:val="1"/>
        </w:numPr>
        <w:rPr>
          <w:rFonts w:ascii="Times New Roman" w:hAnsi="Times New Roman"/>
          <w:b/>
          <w:sz w:val="24"/>
          <w:szCs w:val="24"/>
        </w:rPr>
      </w:pPr>
      <w:r>
        <w:rPr>
          <w:rFonts w:ascii="Times New Roman" w:hAnsi="Times New Roman"/>
          <w:b/>
          <w:sz w:val="24"/>
          <w:szCs w:val="24"/>
        </w:rPr>
        <w:t xml:space="preserve">Haeger, Roup, unanimously approved </w:t>
      </w:r>
      <w:r w:rsidR="00106BDD">
        <w:rPr>
          <w:rFonts w:ascii="Times New Roman" w:hAnsi="Times New Roman"/>
          <w:b/>
          <w:sz w:val="24"/>
          <w:szCs w:val="24"/>
        </w:rPr>
        <w:t xml:space="preserve">with contingencies </w:t>
      </w:r>
    </w:p>
    <w:p w:rsidR="00D9428E" w:rsidRDefault="00D9428E" w:rsidP="00D9428E">
      <w:pPr>
        <w:pStyle w:val="ListParagraph"/>
        <w:numPr>
          <w:ilvl w:val="2"/>
          <w:numId w:val="1"/>
        </w:numPr>
        <w:rPr>
          <w:rFonts w:ascii="Times New Roman" w:hAnsi="Times New Roman"/>
          <w:b/>
          <w:sz w:val="24"/>
          <w:szCs w:val="24"/>
        </w:rPr>
      </w:pPr>
      <w:r>
        <w:rPr>
          <w:rFonts w:ascii="Times New Roman" w:hAnsi="Times New Roman"/>
          <w:b/>
          <w:sz w:val="24"/>
          <w:szCs w:val="24"/>
        </w:rPr>
        <w:t xml:space="preserve">The Panel thinks that the group presentations and in-class discussions, as mentioned in the proposal, are great ideas for the Honors course. In the syllabus provide the percentage of the final grade that will come from the group presentations and discussions. </w:t>
      </w:r>
    </w:p>
    <w:p w:rsidR="00D9428E" w:rsidRDefault="00D9428E" w:rsidP="00D9428E">
      <w:pPr>
        <w:pStyle w:val="ListParagraph"/>
        <w:numPr>
          <w:ilvl w:val="2"/>
          <w:numId w:val="1"/>
        </w:numPr>
        <w:rPr>
          <w:rFonts w:ascii="Times New Roman" w:hAnsi="Times New Roman"/>
          <w:b/>
          <w:sz w:val="24"/>
          <w:szCs w:val="24"/>
        </w:rPr>
      </w:pPr>
      <w:r>
        <w:rPr>
          <w:rFonts w:ascii="Times New Roman" w:hAnsi="Times New Roman"/>
          <w:b/>
          <w:sz w:val="24"/>
          <w:szCs w:val="24"/>
        </w:rPr>
        <w:t xml:space="preserve">Provide expectations </w:t>
      </w:r>
      <w:r w:rsidR="009B3601">
        <w:rPr>
          <w:rFonts w:ascii="Times New Roman" w:hAnsi="Times New Roman"/>
          <w:b/>
          <w:sz w:val="24"/>
          <w:szCs w:val="24"/>
        </w:rPr>
        <w:t xml:space="preserve">for the papers including the </w:t>
      </w:r>
      <w:r w:rsidR="00206DB4">
        <w:rPr>
          <w:rFonts w:ascii="Times New Roman" w:hAnsi="Times New Roman"/>
          <w:b/>
          <w:sz w:val="24"/>
          <w:szCs w:val="24"/>
        </w:rPr>
        <w:t xml:space="preserve">use of </w:t>
      </w:r>
      <w:r w:rsidR="009B3601">
        <w:rPr>
          <w:rFonts w:ascii="Times New Roman" w:hAnsi="Times New Roman"/>
          <w:b/>
          <w:sz w:val="24"/>
          <w:szCs w:val="24"/>
        </w:rPr>
        <w:t xml:space="preserve">secondary works. </w:t>
      </w:r>
    </w:p>
    <w:p w:rsidR="00664F4C" w:rsidRPr="009B3601" w:rsidRDefault="009B3601" w:rsidP="009B3601">
      <w:pPr>
        <w:pStyle w:val="ListParagraph"/>
        <w:numPr>
          <w:ilvl w:val="2"/>
          <w:numId w:val="1"/>
        </w:numPr>
        <w:rPr>
          <w:rFonts w:ascii="Times New Roman" w:hAnsi="Times New Roman"/>
          <w:b/>
          <w:sz w:val="24"/>
          <w:szCs w:val="24"/>
        </w:rPr>
      </w:pPr>
      <w:r>
        <w:rPr>
          <w:rFonts w:ascii="Times New Roman" w:hAnsi="Times New Roman"/>
          <w:b/>
          <w:sz w:val="24"/>
          <w:szCs w:val="24"/>
        </w:rPr>
        <w:t xml:space="preserve">Present a full syllabus that clearly articulates the expectations of students. </w:t>
      </w:r>
      <w:r w:rsidR="0090144B" w:rsidRPr="009B3601">
        <w:rPr>
          <w:rFonts w:ascii="Times New Roman" w:hAnsi="Times New Roman"/>
          <w:sz w:val="24"/>
          <w:szCs w:val="24"/>
        </w:rPr>
        <w:t xml:space="preserve"> </w:t>
      </w:r>
      <w:bookmarkStart w:id="0" w:name="_GoBack"/>
      <w:bookmarkEnd w:id="0"/>
    </w:p>
    <w:sectPr w:rsidR="00664F4C" w:rsidRPr="009B3601" w:rsidSect="005868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40460"/>
    <w:multiLevelType w:val="hybridMultilevel"/>
    <w:tmpl w:val="569030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114C1"/>
    <w:rsid w:val="000114C1"/>
    <w:rsid w:val="00076731"/>
    <w:rsid w:val="00106BDD"/>
    <w:rsid w:val="0011648E"/>
    <w:rsid w:val="00156760"/>
    <w:rsid w:val="001709B0"/>
    <w:rsid w:val="00206DB4"/>
    <w:rsid w:val="00333EEC"/>
    <w:rsid w:val="0034297F"/>
    <w:rsid w:val="00397104"/>
    <w:rsid w:val="003E0E31"/>
    <w:rsid w:val="00444AC8"/>
    <w:rsid w:val="0045482A"/>
    <w:rsid w:val="004C5EBC"/>
    <w:rsid w:val="0058689F"/>
    <w:rsid w:val="005924DA"/>
    <w:rsid w:val="005C26F0"/>
    <w:rsid w:val="005E4BCF"/>
    <w:rsid w:val="00664F4C"/>
    <w:rsid w:val="00670405"/>
    <w:rsid w:val="008517DB"/>
    <w:rsid w:val="008622BC"/>
    <w:rsid w:val="0089555A"/>
    <w:rsid w:val="008B3A41"/>
    <w:rsid w:val="0090144B"/>
    <w:rsid w:val="00907CE9"/>
    <w:rsid w:val="00975A4C"/>
    <w:rsid w:val="009B3601"/>
    <w:rsid w:val="009C5841"/>
    <w:rsid w:val="009D1375"/>
    <w:rsid w:val="00A02C78"/>
    <w:rsid w:val="00A67B53"/>
    <w:rsid w:val="00A923CC"/>
    <w:rsid w:val="00AA1A7D"/>
    <w:rsid w:val="00AA6196"/>
    <w:rsid w:val="00B40763"/>
    <w:rsid w:val="00BA2E06"/>
    <w:rsid w:val="00C71515"/>
    <w:rsid w:val="00D26F54"/>
    <w:rsid w:val="00D9428E"/>
    <w:rsid w:val="00E1014A"/>
    <w:rsid w:val="00E12BCB"/>
    <w:rsid w:val="00E45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4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2016-02-24T18:54:00Z</dcterms:created>
  <dcterms:modified xsi:type="dcterms:W3CDTF">2016-02-24T18:54:00Z</dcterms:modified>
</cp:coreProperties>
</file>